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450" w:lineRule="atLeast"/>
        <w:ind w:left="0" w:right="0" w:firstLine="0"/>
        <w:jc w:val="left"/>
        <w:rPr>
          <w:rFonts w:hint="eastAsia" w:ascii="Arial" w:hAnsi="Arial" w:eastAsia="宋体" w:cs="Arial"/>
          <w:i w:val="0"/>
          <w:iCs w:val="0"/>
          <w:caps w:val="0"/>
          <w:color w:val="000000"/>
          <w:spacing w:val="0"/>
          <w:sz w:val="28"/>
          <w:szCs w:val="28"/>
          <w:shd w:val="clear" w:fill="FFFFFF"/>
          <w:lang w:val="en-US" w:eastAsia="zh-CN"/>
        </w:rPr>
      </w:pPr>
      <w:bookmarkStart w:id="0" w:name="X67ba1b16ce8cddaf668639cdff73f5a47a3200b"/>
      <w:r>
        <w:rPr>
          <w:rFonts w:hint="default" w:ascii="Arial" w:hAnsi="Arial" w:eastAsia="Arial" w:cs="Arial"/>
          <w:i w:val="0"/>
          <w:iCs w:val="0"/>
          <w:caps w:val="0"/>
          <w:color w:val="000000"/>
          <w:spacing w:val="0"/>
          <w:sz w:val="28"/>
          <w:szCs w:val="28"/>
          <w:shd w:val="clear" w:fill="FFFFFF"/>
        </w:rPr>
        <w:t xml:space="preserve">How to run a Large Language Model (LLM) on </w:t>
      </w:r>
      <w:r>
        <w:rPr>
          <w:rFonts w:hint="eastAsia" w:ascii="Arial" w:hAnsi="Arial" w:eastAsia="宋体" w:cs="Arial"/>
          <w:i w:val="0"/>
          <w:iCs w:val="0"/>
          <w:caps w:val="0"/>
          <w:color w:val="000000"/>
          <w:spacing w:val="0"/>
          <w:sz w:val="28"/>
          <w:szCs w:val="28"/>
          <w:shd w:val="clear" w:fill="FFFFFF"/>
          <w:lang w:val="en-US" w:eastAsia="zh-CN"/>
        </w:rPr>
        <w:t>SER8 8845HS</w:t>
      </w:r>
    </w:p>
    <w:p>
      <w:pPr>
        <w:pStyle w:val="3"/>
        <w:rPr>
          <w:rFonts w:hint="default"/>
          <w:lang w:val="en-US" w:eastAsia="zh-CN"/>
        </w:rPr>
      </w:pPr>
      <w:r>
        <w:rPr>
          <w:rFonts w:hint="eastAsia"/>
          <w:lang w:val="en-US" w:eastAsia="zh-CN"/>
        </w:rPr>
        <w:t>Brief note:</w:t>
      </w:r>
    </w:p>
    <w:p>
      <w:pPr>
        <w:pStyle w:val="3"/>
      </w:pPr>
      <w:bookmarkStart w:id="1" w:name="X8aca9d331868c7f11062b4193fa7d1c384daf62"/>
      <w:r>
        <w:rPr>
          <w:rFonts w:ascii="Segoe UI" w:hAnsi="Segoe UI" w:eastAsia="Segoe UI" w:cs="Segoe UI"/>
          <w:i w:val="0"/>
          <w:iCs w:val="0"/>
          <w:caps w:val="0"/>
          <w:color w:val="000000"/>
          <w:spacing w:val="0"/>
          <w:sz w:val="24"/>
          <w:szCs w:val="24"/>
          <w:shd w:val="clear" w:fill="F5F5F5"/>
        </w:rPr>
        <w:t>Beelink SER8 8845HS is equipped with a built-in NPU (Neural Network Processing Unit), and can deploy its own GPT model AI chat robot through the</w:t>
      </w:r>
      <w:r>
        <w:rPr>
          <w:rFonts w:ascii="Segoe UI" w:hAnsi="Segoe UI" w:eastAsia="Segoe UI" w:cs="Segoe UI"/>
          <w:i w:val="0"/>
          <w:iCs w:val="0"/>
          <w:caps w:val="0"/>
          <w:color w:val="000000"/>
          <w:spacing w:val="0"/>
          <w:sz w:val="24"/>
          <w:szCs w:val="24"/>
          <w:shd w:val="clear" w:fill="F5F5F5"/>
        </w:rPr>
        <w:t xml:space="preserve"> </w:t>
      </w:r>
      <w:r>
        <w:rPr>
          <w:rFonts w:hint="default" w:ascii="Segoe UI" w:hAnsi="Segoe UI" w:eastAsia="Segoe UI" w:cs="Segoe UI"/>
          <w:i w:val="0"/>
          <w:iCs w:val="0"/>
          <w:caps w:val="0"/>
          <w:color w:val="000000"/>
          <w:spacing w:val="0"/>
          <w:sz w:val="24"/>
          <w:szCs w:val="24"/>
          <w:shd w:val="clear" w:fill="F5F5F5"/>
        </w:rPr>
        <w:t xml:space="preserve"> Large Language Model (LLM)</w:t>
      </w:r>
      <w:r>
        <w:rPr>
          <w:rFonts w:ascii="Segoe UI" w:hAnsi="Segoe UI" w:eastAsia="Segoe UI" w:cs="Segoe UI"/>
          <w:i w:val="0"/>
          <w:iCs w:val="0"/>
          <w:caps w:val="0"/>
          <w:color w:val="000000"/>
          <w:spacing w:val="0"/>
          <w:sz w:val="24"/>
          <w:szCs w:val="24"/>
          <w:shd w:val="clear" w:fill="F5F5F5"/>
        </w:rPr>
        <w:t>. The AI assistant has quickly become a key reso</w:t>
      </w:r>
      <w:r>
        <w:rPr>
          <w:rFonts w:ascii="Segoe UI" w:hAnsi="Segoe UI" w:eastAsia="Segoe UI" w:cs="Segoe UI"/>
          <w:i w:val="0"/>
          <w:iCs w:val="0"/>
          <w:caps w:val="0"/>
          <w:color w:val="000000"/>
          <w:spacing w:val="0"/>
          <w:sz w:val="24"/>
          <w:szCs w:val="24"/>
          <w:shd w:val="clear" w:fill="F5F5F5"/>
        </w:rPr>
        <w:t>urce for improving productivity, efficiency, and even brainstorming. Running an AI chat robot on a local machine not only does not require an Internet connection, but also your conversations are saved on the local machine.</w:t>
      </w:r>
    </w:p>
    <w:bookmarkEnd w:id="1"/>
    <w:p>
      <w:pPr>
        <w:pStyle w:val="6"/>
      </w:pPr>
      <w:bookmarkStart w:id="2" w:name="amd-8845hs-ryzen-ai"/>
      <w:r>
        <w:rPr>
          <w:b/>
          <w:bCs/>
        </w:rPr>
        <w:t>AMD 8845Hs Ryzen AI</w:t>
      </w:r>
    </w:p>
    <w:p>
      <w:pPr>
        <w:numPr>
          <w:numId w:val="0"/>
        </w:numPr>
      </w:pPr>
      <w:r>
        <w:rPr>
          <w:rFonts w:ascii="Segoe UI" w:hAnsi="Segoe UI" w:eastAsia="Segoe UI" w:cs="Segoe UI"/>
          <w:i w:val="0"/>
          <w:iCs w:val="0"/>
          <w:caps w:val="0"/>
          <w:color w:val="000000"/>
          <w:spacing w:val="0"/>
          <w:sz w:val="24"/>
          <w:szCs w:val="24"/>
          <w:shd w:val="clear" w:fill="F5F5F5"/>
        </w:rPr>
        <w:t>•</w:t>
      </w:r>
      <w:r>
        <w:rPr>
          <w:rFonts w:ascii="Segoe UI" w:hAnsi="Segoe UI" w:eastAsia="Segoe UI" w:cs="Segoe UI"/>
          <w:i w:val="0"/>
          <w:iCs w:val="0"/>
          <w:caps w:val="0"/>
          <w:color w:val="000000"/>
          <w:spacing w:val="0"/>
          <w:sz w:val="24"/>
          <w:szCs w:val="24"/>
          <w:shd w:val="clear" w:fill="F5F5F5"/>
        </w:rPr>
        <w:t>AI engine performance: up to 16 TOPS (trillions of operations per second).</w:t>
      </w:r>
    </w:p>
    <w:bookmarkEnd w:id="2"/>
    <w:p>
      <w:pPr>
        <w:pStyle w:val="6"/>
        <w:rPr>
          <w:rFonts w:ascii="Segoe UI" w:hAnsi="Segoe UI" w:eastAsia="Segoe UI" w:cs="Segoe UI"/>
          <w:i w:val="0"/>
          <w:iCs w:val="0"/>
          <w:caps w:val="0"/>
          <w:color w:val="000000"/>
          <w:spacing w:val="0"/>
          <w:sz w:val="24"/>
          <w:szCs w:val="24"/>
          <w:shd w:val="clear" w:fill="F5F5F5"/>
        </w:rPr>
      </w:pPr>
      <w:bookmarkStart w:id="3" w:name="X27e3f65e4f4982496f09b3a9c41395da044f2af"/>
      <w:r>
        <w:rPr>
          <w:rFonts w:ascii="Segoe UI" w:hAnsi="Segoe UI" w:eastAsia="Segoe UI" w:cs="Segoe UI"/>
          <w:i w:val="0"/>
          <w:iCs w:val="0"/>
          <w:caps w:val="0"/>
          <w:color w:val="000000"/>
          <w:spacing w:val="0"/>
          <w:sz w:val="24"/>
          <w:szCs w:val="24"/>
          <w:shd w:val="clear" w:fill="F5F5F5"/>
        </w:rPr>
        <w:t>•Total processor performance: up to 38 TOPS.</w:t>
      </w:r>
    </w:p>
    <w:p>
      <w:pPr>
        <w:pStyle w:val="6"/>
        <w:ind w:left="241" w:hanging="241" w:hangingChars="100"/>
        <w:jc w:val="both"/>
      </w:pPr>
      <w:r>
        <w:rPr>
          <w:rFonts w:hint="eastAsia"/>
          <w:b/>
          <w:bCs/>
          <w:lang w:val="en-US" w:eastAsia="zh-CN"/>
        </w:rPr>
        <w:t xml:space="preserve">Beelink </w:t>
      </w:r>
      <w:r>
        <w:rPr>
          <w:b/>
          <w:bCs/>
        </w:rPr>
        <w:t>SER8 IPU</w:t>
      </w:r>
      <w:r>
        <w:rPr>
          <w:rFonts w:hint="eastAsia"/>
          <w:b/>
          <w:bCs/>
          <w:lang w:val="en-US" w:eastAsia="zh-CN"/>
        </w:rPr>
        <w:t xml:space="preserve"> is enabled by default, you can check the device status in the device manager </w:t>
      </w:r>
    </w:p>
    <w:p>
      <w:pPr>
        <w:pStyle w:val="23"/>
      </w:pPr>
      <w:r>
        <w:drawing>
          <wp:inline distT="0" distB="0" distL="114300" distR="114300">
            <wp:extent cx="5334000" cy="3906520"/>
            <wp:effectExtent l="0" t="0" r="0" b="0"/>
            <wp:docPr id="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pic:cNvPicPr>
                      <a:picLocks noChangeAspect="1" noChangeArrowheads="1"/>
                    </pic:cNvPicPr>
                  </pic:nvPicPr>
                  <pic:blipFill>
                    <a:blip r:embed="rId5"/>
                    <a:stretch>
                      <a:fillRect/>
                    </a:stretch>
                  </pic:blipFill>
                  <pic:spPr>
                    <a:xfrm>
                      <a:off x="0" y="0"/>
                      <a:ext cx="5334000" cy="3906591"/>
                    </a:xfrm>
                    <a:prstGeom prst="rect">
                      <a:avLst/>
                    </a:prstGeom>
                    <a:noFill/>
                    <a:ln w="9525">
                      <a:noFill/>
                    </a:ln>
                  </pic:spPr>
                </pic:pic>
              </a:graphicData>
            </a:graphic>
          </wp:inline>
        </w:drawing>
      </w:r>
    </w:p>
    <w:bookmarkEnd w:id="3"/>
    <w:p>
      <w:pPr>
        <w:pStyle w:val="5"/>
      </w:pPr>
      <w:bookmarkStart w:id="4" w:name="操作步骤"/>
      <w:r>
        <w:rPr>
          <w:rFonts w:hint="eastAsia"/>
          <w:lang w:val="en-US" w:eastAsia="zh-CN"/>
        </w:rPr>
        <w:t>Procedures</w:t>
      </w:r>
      <w:r>
        <w:t>：</w:t>
      </w:r>
    </w:p>
    <w:bookmarkEnd w:id="4"/>
    <w:p>
      <w:pPr>
        <w:pStyle w:val="5"/>
        <w:rPr>
          <w:rFonts w:hint="eastAsia"/>
          <w:color w:val="4F81BD" w:themeColor="accent1"/>
          <w:lang w:val="en-US" w:eastAsia="zh-CN"/>
          <w14:textFill>
            <w14:solidFill>
              <w14:schemeClr w14:val="accent1"/>
            </w14:solidFill>
          </w14:textFill>
        </w:rPr>
      </w:pPr>
      <w:bookmarkStart w:id="5" w:name="X9f48f422b0a00b59158a25ff0ab065d4c17f225"/>
      <w:r>
        <w:t>1.</w:t>
      </w:r>
      <w:r>
        <w:rPr>
          <w:color w:val="4F81BD" w:themeColor="accent1"/>
          <w14:textFill>
            <w14:solidFill>
              <w14:schemeClr w14:val="accent1"/>
            </w14:solidFill>
          </w14:textFill>
        </w:rPr>
        <w:t>Download the LM Studio large model deployment software, click the link to enter the official website, https://lmstudio.ai/, and download the Windows version.</w:t>
      </w:r>
    </w:p>
    <w:p>
      <w:pPr>
        <w:pStyle w:val="23"/>
      </w:pPr>
      <w:r>
        <w:drawing>
          <wp:inline distT="0" distB="0" distL="114300" distR="114300">
            <wp:extent cx="5334000" cy="2807970"/>
            <wp:effectExtent l="0" t="0" r="0" b="0"/>
            <wp:docPr id="2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a:picLocks noChangeAspect="1" noChangeArrowheads="1"/>
                    </pic:cNvPicPr>
                  </pic:nvPicPr>
                  <pic:blipFill>
                    <a:blip r:embed="rId6"/>
                    <a:stretch>
                      <a:fillRect/>
                    </a:stretch>
                  </pic:blipFill>
                  <pic:spPr>
                    <a:xfrm>
                      <a:off x="0" y="0"/>
                      <a:ext cx="5334000" cy="2808023"/>
                    </a:xfrm>
                    <a:prstGeom prst="rect">
                      <a:avLst/>
                    </a:prstGeom>
                    <a:noFill/>
                    <a:ln w="9525">
                      <a:noFill/>
                    </a:ln>
                  </pic:spPr>
                </pic:pic>
              </a:graphicData>
            </a:graphic>
          </wp:inline>
        </w:drawing>
      </w:r>
    </w:p>
    <w:bookmarkEnd w:id="5"/>
    <w:p>
      <w:pPr>
        <w:pStyle w:val="5"/>
        <w:rPr>
          <w:rFonts w:hint="eastAsia"/>
          <w:b/>
          <w:bCs/>
          <w:color w:val="4F81BD" w:themeColor="accent1"/>
          <w:lang w:val="en-US" w:eastAsia="zh-CN"/>
          <w14:textFill>
            <w14:solidFill>
              <w14:schemeClr w14:val="accent1"/>
            </w14:solidFill>
          </w14:textFill>
        </w:rPr>
      </w:pPr>
      <w:bookmarkStart w:id="6" w:name="下载完成后双击进行启动进入软件界面"/>
      <w:r>
        <w:rPr>
          <w:b/>
          <w:bCs/>
        </w:rPr>
        <w:t>2.</w:t>
      </w:r>
      <w:r>
        <w:rPr>
          <w:b/>
          <w:bCs/>
          <w:color w:val="4F81BD" w:themeColor="accent1"/>
          <w14:textFill>
            <w14:solidFill>
              <w14:schemeClr w14:val="accent1"/>
            </w14:solidFill>
          </w14:textFill>
        </w:rPr>
        <w:t>After the download is completed, double-click to start and enter the software interface.</w:t>
      </w:r>
    </w:p>
    <w:p>
      <w:pPr>
        <w:pStyle w:val="23"/>
      </w:pPr>
      <w:r>
        <w:drawing>
          <wp:inline distT="0" distB="0" distL="114300" distR="114300">
            <wp:extent cx="5334000" cy="3184525"/>
            <wp:effectExtent l="0" t="0" r="0" b="0"/>
            <wp:docPr id="3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a:picLocks noChangeAspect="1" noChangeArrowheads="1"/>
                    </pic:cNvPicPr>
                  </pic:nvPicPr>
                  <pic:blipFill>
                    <a:blip r:embed="rId7"/>
                    <a:stretch>
                      <a:fillRect/>
                    </a:stretch>
                  </pic:blipFill>
                  <pic:spPr>
                    <a:xfrm>
                      <a:off x="0" y="0"/>
                      <a:ext cx="5334000" cy="3184663"/>
                    </a:xfrm>
                    <a:prstGeom prst="rect">
                      <a:avLst/>
                    </a:prstGeom>
                    <a:noFill/>
                    <a:ln w="9525">
                      <a:noFill/>
                    </a:ln>
                  </pic:spPr>
                </pic:pic>
              </a:graphicData>
            </a:graphic>
          </wp:inline>
        </w:drawing>
      </w:r>
    </w:p>
    <w:bookmarkEnd w:id="6"/>
    <w:p>
      <w:pPr>
        <w:pStyle w:val="5"/>
        <w:rPr>
          <w:rStyle w:val="20"/>
          <w:rFonts w:ascii="Times New Roman" w:hAnsi="Times New Roman" w:eastAsia="宋体" w:cs="Times New Roman"/>
          <w:color w:val="4F81BD" w:themeColor="accent1"/>
          <w14:textFill>
            <w14:solidFill>
              <w14:schemeClr w14:val="accent1"/>
            </w14:solidFill>
          </w14:textFill>
        </w:rPr>
      </w:pPr>
      <w:bookmarkStart w:id="7" w:name="X72d6c36e40934d1a82ffd3d2cd8d2f2912cfd3a"/>
      <w:r>
        <w:t>3.</w:t>
      </w:r>
      <w:r>
        <w:rPr>
          <w:rStyle w:val="20"/>
          <w:rFonts w:ascii="Times New Roman" w:hAnsi="Times New Roman" w:eastAsia="宋体" w:cs="Times New Roman"/>
          <w:color w:val="4F81BD" w:themeColor="accent1"/>
          <w14:textFill>
            <w14:solidFill>
              <w14:schemeClr w14:val="accent1"/>
            </w14:solidFill>
          </w14:textFill>
        </w:rPr>
        <w:t>AMD officially provides two large language models , Mistral 7b (TheBloke/OpenHermes-2.5-Mistral-7B-GGUF) and LLAMA v2 7b (TheBloke/Llama-2-7B-Chat-GGUF). The 7b here refers to the large model trained with 7 billion parameters. We choose to download the LLAMA v2 7b language large model and click the left search button (if the search prompts a network error, you can view the solution to the error "Error searching for models 'Network error'" when deploying the LM Studio language large model deployment software to search for the language model).</w:t>
      </w:r>
    </w:p>
    <w:p>
      <w:pPr>
        <w:pStyle w:val="23"/>
      </w:pPr>
      <w:r>
        <w:drawing>
          <wp:inline distT="0" distB="0" distL="114300" distR="114300">
            <wp:extent cx="5334000" cy="3184525"/>
            <wp:effectExtent l="0" t="0" r="0" b="0"/>
            <wp:docPr id="3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a:picLocks noChangeAspect="1" noChangeArrowheads="1"/>
                    </pic:cNvPicPr>
                  </pic:nvPicPr>
                  <pic:blipFill>
                    <a:blip r:embed="rId8"/>
                    <a:stretch>
                      <a:fillRect/>
                    </a:stretch>
                  </pic:blipFill>
                  <pic:spPr>
                    <a:xfrm>
                      <a:off x="0" y="0"/>
                      <a:ext cx="5334000" cy="3184663"/>
                    </a:xfrm>
                    <a:prstGeom prst="rect">
                      <a:avLst/>
                    </a:prstGeom>
                    <a:noFill/>
                    <a:ln w="9525">
                      <a:noFill/>
                    </a:ln>
                  </pic:spPr>
                </pic:pic>
              </a:graphicData>
            </a:graphic>
          </wp:inline>
        </w:drawing>
      </w:r>
    </w:p>
    <w:p>
      <w:pPr>
        <w:pStyle w:val="6"/>
        <w:rPr>
          <w:rFonts w:hint="eastAsia"/>
          <w:b/>
          <w:bCs/>
          <w:color w:val="4F81BD" w:themeColor="accent1"/>
          <w:lang w:val="en-US" w:eastAsia="zh-CN"/>
          <w14:textFill>
            <w14:solidFill>
              <w14:schemeClr w14:val="accent1"/>
            </w14:solidFill>
          </w14:textFill>
        </w:rPr>
      </w:pPr>
      <w:bookmarkStart w:id="8" w:name="X65a41fb08f819940c370471290f5c7d5e3c8b04"/>
      <w:r>
        <w:rPr>
          <w:b/>
          <w:bCs/>
        </w:rPr>
        <w:t>4.</w:t>
      </w:r>
      <w:r>
        <w:rPr>
          <w:b/>
          <w:bCs/>
          <w:color w:val="4F81BD" w:themeColor="accent1"/>
          <w14:textFill>
            <w14:solidFill>
              <w14:schemeClr w14:val="accent1"/>
            </w14:solidFill>
          </w14:textFill>
        </w:rPr>
        <w:t>In the search bar, copy and paste the following search term: "TheBloke/Llama-2-7B-Chat-GGUF", select the 'Q4 K M' model file on the right, and click 'Download' to download it.</w:t>
      </w:r>
    </w:p>
    <w:p>
      <w:pPr>
        <w:pStyle w:val="23"/>
      </w:pPr>
      <w:r>
        <w:drawing>
          <wp:inline distT="0" distB="0" distL="114300" distR="114300">
            <wp:extent cx="5334000" cy="3184525"/>
            <wp:effectExtent l="0" t="0" r="0" b="0"/>
            <wp:docPr id="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a:picLocks noChangeAspect="1" noChangeArrowheads="1"/>
                    </pic:cNvPicPr>
                  </pic:nvPicPr>
                  <pic:blipFill>
                    <a:blip r:embed="rId9"/>
                    <a:stretch>
                      <a:fillRect/>
                    </a:stretch>
                  </pic:blipFill>
                  <pic:spPr>
                    <a:xfrm>
                      <a:off x="0" y="0"/>
                      <a:ext cx="5334000" cy="3184663"/>
                    </a:xfrm>
                    <a:prstGeom prst="rect">
                      <a:avLst/>
                    </a:prstGeom>
                    <a:noFill/>
                    <a:ln w="9525">
                      <a:noFill/>
                    </a:ln>
                  </pic:spPr>
                </pic:pic>
              </a:graphicData>
            </a:graphic>
          </wp:inline>
        </w:drawing>
      </w:r>
    </w:p>
    <w:bookmarkEnd w:id="8"/>
    <w:p>
      <w:pPr>
        <w:pStyle w:val="6"/>
      </w:pPr>
      <w:bookmarkStart w:id="9" w:name="耐心等待下载完成"/>
      <w:r>
        <w:rPr>
          <w:b/>
          <w:bCs/>
        </w:rPr>
        <w:t>5.</w:t>
      </w:r>
      <w:r>
        <w:rPr>
          <w:rFonts w:hint="eastAsia"/>
          <w:b/>
          <w:bCs/>
          <w:lang w:val="en-US" w:eastAsia="zh-CN"/>
        </w:rPr>
        <w:t>Wait until the download is complete</w:t>
      </w:r>
    </w:p>
    <w:p>
      <w:pPr>
        <w:pStyle w:val="23"/>
      </w:pPr>
      <w:r>
        <w:drawing>
          <wp:inline distT="0" distB="0" distL="114300" distR="114300">
            <wp:extent cx="5334000" cy="3184525"/>
            <wp:effectExtent l="0" t="0" r="0" b="0"/>
            <wp:docPr id="4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a:picLocks noChangeAspect="1" noChangeArrowheads="1"/>
                    </pic:cNvPicPr>
                  </pic:nvPicPr>
                  <pic:blipFill>
                    <a:blip r:embed="rId10"/>
                    <a:stretch>
                      <a:fillRect/>
                    </a:stretch>
                  </pic:blipFill>
                  <pic:spPr>
                    <a:xfrm>
                      <a:off x="0" y="0"/>
                      <a:ext cx="5334000" cy="3184663"/>
                    </a:xfrm>
                    <a:prstGeom prst="rect">
                      <a:avLst/>
                    </a:prstGeom>
                    <a:noFill/>
                    <a:ln w="9525">
                      <a:noFill/>
                    </a:ln>
                  </pic:spPr>
                </pic:pic>
              </a:graphicData>
            </a:graphic>
          </wp:inline>
        </w:drawing>
      </w:r>
    </w:p>
    <w:bookmarkEnd w:id="9"/>
    <w:p>
      <w:pPr>
        <w:pStyle w:val="6"/>
        <w:numPr>
          <w:ilvl w:val="0"/>
          <w:numId w:val="1"/>
        </w:numPr>
      </w:pPr>
      <w:bookmarkStart w:id="10" w:name="下载完成后点击左侧的聊天按钮切换到聊天模式"/>
      <w:r>
        <w:rPr>
          <w:rFonts w:hint="eastAsia"/>
          <w:b/>
          <w:bCs/>
          <w:lang w:val="en-US" w:eastAsia="zh-CN"/>
        </w:rPr>
        <w:t>After the download is completed,please click the chat button on the left to switch to chatting mode.</w:t>
      </w:r>
    </w:p>
    <w:p>
      <w:pPr>
        <w:pStyle w:val="23"/>
      </w:pPr>
      <w:r>
        <w:drawing>
          <wp:inline distT="0" distB="0" distL="114300" distR="114300">
            <wp:extent cx="5334000" cy="3184525"/>
            <wp:effectExtent l="0" t="0" r="0" b="0"/>
            <wp:docPr id="4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a:picLocks noChangeAspect="1" noChangeArrowheads="1"/>
                    </pic:cNvPicPr>
                  </pic:nvPicPr>
                  <pic:blipFill>
                    <a:blip r:embed="rId11"/>
                    <a:stretch>
                      <a:fillRect/>
                    </a:stretch>
                  </pic:blipFill>
                  <pic:spPr>
                    <a:xfrm>
                      <a:off x="0" y="0"/>
                      <a:ext cx="5334000" cy="3184663"/>
                    </a:xfrm>
                    <a:prstGeom prst="rect">
                      <a:avLst/>
                    </a:prstGeom>
                    <a:noFill/>
                    <a:ln w="9525">
                      <a:noFill/>
                    </a:ln>
                  </pic:spPr>
                </pic:pic>
              </a:graphicData>
            </a:graphic>
          </wp:inline>
        </w:drawing>
      </w:r>
    </w:p>
    <w:bookmarkEnd w:id="10"/>
    <w:p>
      <w:pPr>
        <w:pStyle w:val="6"/>
        <w:rPr>
          <w:rFonts w:hint="eastAsia" w:eastAsiaTheme="majorEastAsia"/>
          <w:lang w:val="en-US" w:eastAsia="zh-CN"/>
        </w:rPr>
      </w:pPr>
      <w:bookmarkStart w:id="11" w:name="点击顶部切换刚刚下载的语言大模型包"/>
      <w:r>
        <w:rPr>
          <w:b/>
          <w:bCs/>
        </w:rPr>
        <w:t>7.</w:t>
      </w:r>
      <w:r>
        <w:rPr>
          <w:rFonts w:hint="eastAsia"/>
          <w:b/>
          <w:bCs/>
          <w:color w:val="4F81BD" w:themeColor="accent1"/>
          <w:lang w:val="en-US" w:eastAsia="zh-CN"/>
          <w14:textFill>
            <w14:solidFill>
              <w14:schemeClr w14:val="accent1"/>
            </w14:solidFill>
          </w14:textFill>
        </w:rPr>
        <w:t xml:space="preserve"> </w:t>
      </w:r>
      <w:r>
        <w:rPr>
          <w:b/>
          <w:bCs/>
          <w:color w:val="4F81BD" w:themeColor="accent1"/>
          <w14:textFill>
            <w14:solidFill>
              <w14:schemeClr w14:val="accent1"/>
            </w14:solidFill>
          </w14:textFill>
        </w:rPr>
        <w:t>Click on the top to switch to the just-downloaded language large model package.</w:t>
      </w:r>
    </w:p>
    <w:p>
      <w:pPr>
        <w:pStyle w:val="23"/>
      </w:pPr>
      <w:r>
        <w:drawing>
          <wp:inline distT="0" distB="0" distL="114300" distR="114300">
            <wp:extent cx="5334000" cy="3184525"/>
            <wp:effectExtent l="0" t="0" r="0" b="0"/>
            <wp:docPr id="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a:picLocks noChangeAspect="1" noChangeArrowheads="1"/>
                    </pic:cNvPicPr>
                  </pic:nvPicPr>
                  <pic:blipFill>
                    <a:blip r:embed="rId12"/>
                    <a:stretch>
                      <a:fillRect/>
                    </a:stretch>
                  </pic:blipFill>
                  <pic:spPr>
                    <a:xfrm>
                      <a:off x="0" y="0"/>
                      <a:ext cx="5334000" cy="3184663"/>
                    </a:xfrm>
                    <a:prstGeom prst="rect">
                      <a:avLst/>
                    </a:prstGeom>
                    <a:noFill/>
                    <a:ln w="9525">
                      <a:noFill/>
                    </a:ln>
                  </pic:spPr>
                </pic:pic>
              </a:graphicData>
            </a:graphic>
          </wp:inline>
        </w:drawing>
      </w:r>
    </w:p>
    <w:bookmarkEnd w:id="11"/>
    <w:p>
      <w:pPr>
        <w:pStyle w:val="6"/>
        <w:rPr>
          <w:rFonts w:hint="eastAsia"/>
          <w:b/>
          <w:bCs/>
          <w:color w:val="4F81BD" w:themeColor="accent1"/>
          <w:lang w:val="en-US" w:eastAsia="zh-CN"/>
          <w14:textFill>
            <w14:solidFill>
              <w14:schemeClr w14:val="accent1"/>
            </w14:solidFill>
          </w14:textFill>
        </w:rPr>
      </w:pPr>
      <w:bookmarkStart w:id="12" w:name="X2d6dc1b177b93be330f7896c838b9f490ba2993"/>
      <w:r>
        <w:rPr>
          <w:b/>
          <w:bCs/>
        </w:rPr>
        <w:t>8.</w:t>
      </w:r>
      <w:r>
        <w:rPr>
          <w:rFonts w:hint="eastAsia"/>
          <w:b/>
          <w:bCs/>
          <w:lang w:val="en-US" w:eastAsia="zh-CN"/>
        </w:rPr>
        <w:t xml:space="preserve"> </w:t>
      </w:r>
      <w:r>
        <w:rPr>
          <w:b/>
          <w:bCs/>
          <w:color w:val="4F81BD" w:themeColor="accent1"/>
          <w14:textFill>
            <w14:solidFill>
              <w14:schemeClr w14:val="accent1"/>
            </w14:solidFill>
          </w14:textFill>
        </w:rPr>
        <w:t>Wait for the model to finish loading and then it can be used. The LLAMA v2 7b model only supports English.</w:t>
      </w:r>
    </w:p>
    <w:p>
      <w:pPr>
        <w:pStyle w:val="23"/>
      </w:pPr>
      <w:r>
        <w:drawing>
          <wp:inline distT="0" distB="0" distL="114300" distR="114300">
            <wp:extent cx="5334000" cy="3184525"/>
            <wp:effectExtent l="0" t="0" r="0" b="0"/>
            <wp:docPr id="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a:picLocks noChangeAspect="1" noChangeArrowheads="1"/>
                    </pic:cNvPicPr>
                  </pic:nvPicPr>
                  <pic:blipFill>
                    <a:blip r:embed="rId13"/>
                    <a:stretch>
                      <a:fillRect/>
                    </a:stretch>
                  </pic:blipFill>
                  <pic:spPr>
                    <a:xfrm>
                      <a:off x="0" y="0"/>
                      <a:ext cx="5334000" cy="3184663"/>
                    </a:xfrm>
                    <a:prstGeom prst="rect">
                      <a:avLst/>
                    </a:prstGeom>
                    <a:noFill/>
                    <a:ln w="9525">
                      <a:noFill/>
                    </a:ln>
                  </pic:spPr>
                </pic:pic>
              </a:graphicData>
            </a:graphic>
          </wp:inline>
        </w:drawing>
      </w:r>
    </w:p>
    <w:bookmarkEnd w:id="12"/>
    <w:p>
      <w:pPr>
        <w:pStyle w:val="6"/>
      </w:pPr>
      <w:bookmarkStart w:id="14" w:name="_GoBack"/>
      <w:bookmarkEnd w:id="14"/>
      <w:bookmarkStart w:id="13" w:name="zhouzrllama3-8b-chinese-chat-gguf"/>
    </w:p>
    <w:bookmarkEnd w:id="0"/>
    <w:bookmarkEnd w:id="7"/>
    <w:bookmarkEnd w:id="13"/>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86"/>
    <w:family w:val="auto"/>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Arial">
    <w:panose1 w:val="020B0604020202020204"/>
    <w:charset w:val="00"/>
    <w:family w:val="auto"/>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446F2"/>
    <w:multiLevelType w:val="singleLevel"/>
    <w:tmpl w:val="868446F2"/>
    <w:lvl w:ilvl="0" w:tentative="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3ZDY4YTk4NjY1MzU2MzA1NTg2MTE0MzU0N2UyMjcifQ=="/>
  </w:docVars>
  <w:rsids>
    <w:rsidRoot w:val="00000000"/>
    <w:rsid w:val="019B1D09"/>
    <w:rsid w:val="24EC29BD"/>
    <w:rsid w:val="2E4047A9"/>
    <w:rsid w:val="3DE10C43"/>
    <w:rsid w:val="5B0B05EE"/>
    <w:rsid w:val="6B437301"/>
    <w:rsid w:val="7BD10D7E"/>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style>
  <w:style w:type="character" w:styleId="20">
    <w:name w:val="Hyperlink"/>
    <w:basedOn w:val="21"/>
    <w:uiPriority w:val="0"/>
    <w:rPr>
      <w:color w:val="4F81BD" w:themeColor="accent1"/>
    </w:rPr>
  </w:style>
  <w:style w:type="character" w:customStyle="1" w:styleId="21">
    <w:name w:val="Body Text Char"/>
    <w:basedOn w:val="19"/>
    <w:link w:val="3"/>
    <w:uiPriority w:val="0"/>
  </w:style>
  <w:style w:type="character" w:styleId="22">
    <w:name w:val="footnote reference"/>
    <w:basedOn w:val="21"/>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6">
    <w:name w:val="Abstract"/>
    <w:basedOn w:val="1"/>
    <w:next w:val="3"/>
    <w:qFormat/>
    <w:uiPriority w:val="0"/>
    <w:pPr>
      <w:keepNext/>
      <w:keepLines/>
      <w:spacing w:before="300" w:after="300"/>
    </w:pPr>
    <w:rPr>
      <w:sz w:val="20"/>
      <w:szCs w:val="20"/>
    </w:rPr>
  </w:style>
  <w:style w:type="paragraph" w:customStyle="1" w:styleId="27">
    <w:name w:val="Bibliography"/>
    <w:basedOn w:val="1"/>
    <w:qFormat/>
    <w:uiPriority w:val="0"/>
  </w:style>
  <w:style w:type="table" w:customStyle="1" w:styleId="28">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29">
    <w:name w:val="Definition Term"/>
    <w:basedOn w:val="1"/>
    <w:next w:val="30"/>
    <w:uiPriority w:val="0"/>
    <w:pPr>
      <w:keepNext/>
      <w:keepLines/>
      <w:spacing w:after="0"/>
    </w:pPr>
    <w:rPr>
      <w:b/>
    </w:rPr>
  </w:style>
  <w:style w:type="paragraph" w:customStyle="1" w:styleId="30">
    <w:name w:val="Definition"/>
    <w:basedOn w:val="1"/>
    <w:uiPriority w:val="0"/>
  </w:style>
  <w:style w:type="paragraph" w:customStyle="1" w:styleId="31">
    <w:name w:val="Table Caption"/>
    <w:basedOn w:val="12"/>
    <w:uiPriority w:val="0"/>
    <w:pPr>
      <w:keepNext/>
    </w:pPr>
  </w:style>
  <w:style w:type="paragraph" w:customStyle="1" w:styleId="32">
    <w:name w:val="Image Caption"/>
    <w:basedOn w:val="12"/>
    <w:uiPriority w:val="0"/>
  </w:style>
  <w:style w:type="paragraph" w:customStyle="1" w:styleId="33">
    <w:name w:val="Figure"/>
    <w:basedOn w:val="1"/>
    <w:uiPriority w:val="0"/>
  </w:style>
  <w:style w:type="paragraph" w:customStyle="1" w:styleId="34">
    <w:name w:val="Captioned Figure"/>
    <w:basedOn w:val="33"/>
    <w:uiPriority w:val="0"/>
    <w:pPr>
      <w:keepNext/>
    </w:pPr>
  </w:style>
  <w:style w:type="character" w:customStyle="1" w:styleId="35">
    <w:name w:val="Verbatim Char"/>
    <w:basedOn w:val="21"/>
    <w:link w:val="36"/>
    <w:uiPriority w:val="0"/>
    <w:rPr>
      <w:rFonts w:ascii="Consolas" w:hAnsi="Consolas"/>
      <w:sz w:val="22"/>
    </w:rPr>
  </w:style>
  <w:style w:type="paragraph" w:customStyle="1" w:styleId="36">
    <w:name w:val="Source Code"/>
    <w:basedOn w:val="1"/>
    <w:link w:val="35"/>
    <w:uiPriority w:val="0"/>
    <w:pPr>
      <w:wordWrap w:val="0"/>
    </w:pPr>
  </w:style>
  <w:style w:type="character" w:customStyle="1" w:styleId="37">
    <w:name w:val="Section Number"/>
    <w:basedOn w:val="21"/>
    <w:uiPriority w:val="0"/>
  </w:style>
  <w:style w:type="paragraph" w:customStyle="1" w:styleId="38">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39">
    <w:name w:val="KeywordTok"/>
    <w:basedOn w:val="35"/>
    <w:uiPriority w:val="0"/>
    <w:rPr>
      <w:b/>
      <w:color w:val="007020"/>
    </w:rPr>
  </w:style>
  <w:style w:type="character" w:customStyle="1" w:styleId="40">
    <w:name w:val="DataTypeTok"/>
    <w:basedOn w:val="35"/>
    <w:uiPriority w:val="0"/>
    <w:rPr>
      <w:color w:val="902000"/>
    </w:rPr>
  </w:style>
  <w:style w:type="character" w:customStyle="1" w:styleId="41">
    <w:name w:val="DecValTok"/>
    <w:basedOn w:val="35"/>
    <w:uiPriority w:val="0"/>
    <w:rPr>
      <w:color w:val="40A070"/>
    </w:rPr>
  </w:style>
  <w:style w:type="character" w:customStyle="1" w:styleId="42">
    <w:name w:val="BaseNTok"/>
    <w:basedOn w:val="35"/>
    <w:uiPriority w:val="0"/>
    <w:rPr>
      <w:color w:val="40A070"/>
    </w:rPr>
  </w:style>
  <w:style w:type="character" w:customStyle="1" w:styleId="43">
    <w:name w:val="FloatTok"/>
    <w:basedOn w:val="35"/>
    <w:uiPriority w:val="0"/>
    <w:rPr>
      <w:color w:val="40A070"/>
    </w:rPr>
  </w:style>
  <w:style w:type="character" w:customStyle="1" w:styleId="44">
    <w:name w:val="ConstantTok"/>
    <w:basedOn w:val="35"/>
    <w:uiPriority w:val="0"/>
    <w:rPr>
      <w:color w:val="880000"/>
    </w:rPr>
  </w:style>
  <w:style w:type="character" w:customStyle="1" w:styleId="45">
    <w:name w:val="CharTok"/>
    <w:basedOn w:val="35"/>
    <w:uiPriority w:val="0"/>
    <w:rPr>
      <w:color w:val="4070A0"/>
    </w:rPr>
  </w:style>
  <w:style w:type="character" w:customStyle="1" w:styleId="46">
    <w:name w:val="SpecialCharTok"/>
    <w:basedOn w:val="35"/>
    <w:uiPriority w:val="0"/>
    <w:rPr>
      <w:color w:val="4070A0"/>
    </w:rPr>
  </w:style>
  <w:style w:type="character" w:customStyle="1" w:styleId="47">
    <w:name w:val="StringTok"/>
    <w:basedOn w:val="35"/>
    <w:uiPriority w:val="0"/>
    <w:rPr>
      <w:color w:val="4070A0"/>
    </w:rPr>
  </w:style>
  <w:style w:type="character" w:customStyle="1" w:styleId="48">
    <w:name w:val="VerbatimStringTok"/>
    <w:basedOn w:val="35"/>
    <w:uiPriority w:val="0"/>
    <w:rPr>
      <w:color w:val="4070A0"/>
    </w:rPr>
  </w:style>
  <w:style w:type="character" w:customStyle="1" w:styleId="49">
    <w:name w:val="SpecialStringTok"/>
    <w:basedOn w:val="35"/>
    <w:uiPriority w:val="0"/>
    <w:rPr>
      <w:color w:val="BB6688"/>
    </w:rPr>
  </w:style>
  <w:style w:type="character" w:customStyle="1" w:styleId="50">
    <w:name w:val="ImportTok"/>
    <w:basedOn w:val="35"/>
    <w:uiPriority w:val="0"/>
  </w:style>
  <w:style w:type="character" w:customStyle="1" w:styleId="51">
    <w:name w:val="CommentTok"/>
    <w:basedOn w:val="35"/>
    <w:uiPriority w:val="0"/>
    <w:rPr>
      <w:i/>
      <w:color w:val="60A0B0"/>
    </w:rPr>
  </w:style>
  <w:style w:type="character" w:customStyle="1" w:styleId="52">
    <w:name w:val="DocumentationTok"/>
    <w:basedOn w:val="35"/>
    <w:uiPriority w:val="0"/>
    <w:rPr>
      <w:i/>
      <w:color w:val="BA2121"/>
    </w:rPr>
  </w:style>
  <w:style w:type="character" w:customStyle="1" w:styleId="53">
    <w:name w:val="AnnotationTok"/>
    <w:basedOn w:val="35"/>
    <w:uiPriority w:val="0"/>
    <w:rPr>
      <w:b/>
      <w:i/>
      <w:color w:val="60A0B0"/>
    </w:rPr>
  </w:style>
  <w:style w:type="character" w:customStyle="1" w:styleId="54">
    <w:name w:val="CommentVarTok"/>
    <w:basedOn w:val="35"/>
    <w:uiPriority w:val="0"/>
    <w:rPr>
      <w:b/>
      <w:i/>
      <w:color w:val="60A0B0"/>
    </w:rPr>
  </w:style>
  <w:style w:type="character" w:customStyle="1" w:styleId="55">
    <w:name w:val="OtherTok"/>
    <w:basedOn w:val="35"/>
    <w:uiPriority w:val="0"/>
    <w:rPr>
      <w:color w:val="007020"/>
    </w:rPr>
  </w:style>
  <w:style w:type="character" w:customStyle="1" w:styleId="56">
    <w:name w:val="FunctionTok"/>
    <w:basedOn w:val="35"/>
    <w:uiPriority w:val="0"/>
    <w:rPr>
      <w:color w:val="06287E"/>
    </w:rPr>
  </w:style>
  <w:style w:type="character" w:customStyle="1" w:styleId="57">
    <w:name w:val="VariableTok"/>
    <w:basedOn w:val="35"/>
    <w:uiPriority w:val="0"/>
    <w:rPr>
      <w:color w:val="19177C"/>
    </w:rPr>
  </w:style>
  <w:style w:type="character" w:customStyle="1" w:styleId="58">
    <w:name w:val="ControlFlowTok"/>
    <w:basedOn w:val="35"/>
    <w:uiPriority w:val="0"/>
    <w:rPr>
      <w:b/>
      <w:color w:val="007020"/>
    </w:rPr>
  </w:style>
  <w:style w:type="character" w:customStyle="1" w:styleId="59">
    <w:name w:val="OperatorTok"/>
    <w:basedOn w:val="35"/>
    <w:uiPriority w:val="0"/>
    <w:rPr>
      <w:color w:val="666666"/>
    </w:rPr>
  </w:style>
  <w:style w:type="character" w:customStyle="1" w:styleId="60">
    <w:name w:val="BuiltInTok"/>
    <w:basedOn w:val="35"/>
    <w:uiPriority w:val="0"/>
  </w:style>
  <w:style w:type="character" w:customStyle="1" w:styleId="61">
    <w:name w:val="ExtensionTok"/>
    <w:basedOn w:val="35"/>
    <w:uiPriority w:val="0"/>
  </w:style>
  <w:style w:type="character" w:customStyle="1" w:styleId="62">
    <w:name w:val="PreprocessorTok"/>
    <w:basedOn w:val="35"/>
    <w:uiPriority w:val="0"/>
    <w:rPr>
      <w:color w:val="BC7A00"/>
    </w:rPr>
  </w:style>
  <w:style w:type="character" w:customStyle="1" w:styleId="63">
    <w:name w:val="AttributeTok"/>
    <w:basedOn w:val="35"/>
    <w:uiPriority w:val="0"/>
    <w:rPr>
      <w:color w:val="7D9029"/>
    </w:rPr>
  </w:style>
  <w:style w:type="character" w:customStyle="1" w:styleId="64">
    <w:name w:val="RegionMarkerTok"/>
    <w:basedOn w:val="35"/>
    <w:uiPriority w:val="0"/>
  </w:style>
  <w:style w:type="character" w:customStyle="1" w:styleId="65">
    <w:name w:val="InformationTok"/>
    <w:basedOn w:val="35"/>
    <w:uiPriority w:val="0"/>
    <w:rPr>
      <w:b/>
      <w:i/>
      <w:color w:val="60A0B0"/>
    </w:rPr>
  </w:style>
  <w:style w:type="character" w:customStyle="1" w:styleId="66">
    <w:name w:val="WarningTok"/>
    <w:basedOn w:val="35"/>
    <w:uiPriority w:val="0"/>
    <w:rPr>
      <w:b/>
      <w:i/>
      <w:color w:val="60A0B0"/>
    </w:rPr>
  </w:style>
  <w:style w:type="character" w:customStyle="1" w:styleId="67">
    <w:name w:val="AlertTok"/>
    <w:basedOn w:val="35"/>
    <w:uiPriority w:val="0"/>
    <w:rPr>
      <w:b/>
      <w:color w:val="FF0000"/>
    </w:rPr>
  </w:style>
  <w:style w:type="character" w:customStyle="1" w:styleId="68">
    <w:name w:val="ErrorTok"/>
    <w:basedOn w:val="35"/>
    <w:uiPriority w:val="0"/>
    <w:rPr>
      <w:b/>
      <w:color w:val="FF0000"/>
    </w:rPr>
  </w:style>
  <w:style w:type="character" w:customStyle="1" w:styleId="69">
    <w:name w:val="NormalTok"/>
    <w:basedOn w:val="35"/>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605</Words>
  <Characters>1100</Characters>
  <Lines>12</Lines>
  <Paragraphs>8</Paragraphs>
  <TotalTime>49</TotalTime>
  <ScaleCrop>false</ScaleCrop>
  <LinksUpToDate>false</LinksUpToDate>
  <CharactersWithSpaces>1139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2024-06-06T02:54:00Z</dcterms:created>
  <dc:creator>Frogprince°</dc:creator>
  <cp:lastModifiedBy>Frogprince°</cp:lastModifiedBy>
  <dcterms:modified xsi:type="dcterms:W3CDTF">2024-06-06T03:56:00Z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72056B4E72914BC8A449FA7FC14817E5_13</vt:lpwstr>
  </property>
</Properties>
</file>